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15" w:rsidRDefault="00AB3B15" w:rsidP="00D552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Моторчик внутри: как эффективно взаимодействовать</w:t>
      </w:r>
    </w:p>
    <w:p w:rsidR="00AF792F" w:rsidRDefault="00AB3B15" w:rsidP="00AB3B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ребенком СДВГ дома и в классе</w:t>
      </w:r>
    </w:p>
    <w:bookmarkEnd w:id="0"/>
    <w:p w:rsidR="00D5525E" w:rsidRDefault="00D5525E" w:rsidP="00D5525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535252"/>
          <w:sz w:val="30"/>
          <w:szCs w:val="30"/>
          <w:lang w:eastAsia="ru-RU"/>
        </w:rPr>
      </w:pPr>
      <w:r w:rsidRPr="00D5525E">
        <w:rPr>
          <w:rFonts w:ascii="Times New Roman" w:eastAsia="Times New Roman" w:hAnsi="Times New Roman" w:cs="Times New Roman"/>
          <w:b/>
          <w:noProof/>
          <w:color w:val="535252"/>
          <w:sz w:val="30"/>
          <w:szCs w:val="30"/>
          <w:lang w:eastAsia="ru-RU"/>
        </w:rPr>
        <w:drawing>
          <wp:inline distT="0" distB="0" distL="0" distR="0">
            <wp:extent cx="2982567" cy="1290918"/>
            <wp:effectExtent l="19050" t="0" r="0" b="0"/>
            <wp:docPr id="6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809" cy="129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B15" w:rsidRPr="00AB3B15" w:rsidRDefault="00AB3B15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AB3B15">
        <w:rPr>
          <w:rFonts w:ascii="Times New Roman" w:eastAsia="Times New Roman" w:hAnsi="Times New Roman" w:cs="Times New Roman"/>
          <w:b/>
          <w:color w:val="535252"/>
          <w:sz w:val="30"/>
          <w:szCs w:val="30"/>
          <w:lang w:eastAsia="ru-RU"/>
        </w:rPr>
        <w:t>СДВГ</w:t>
      </w:r>
      <w:r w:rsidRPr="00AB3B15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 – синдром дефицита внимания с </w:t>
      </w:r>
      <w:proofErr w:type="spellStart"/>
      <w:r w:rsidRPr="00AB3B15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гиперактивностью</w:t>
      </w:r>
      <w:proofErr w:type="spellEnd"/>
      <w:r w:rsidRPr="00AB3B15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. Встречаются примерно у 15% младших школьников.</w:t>
      </w:r>
    </w:p>
    <w:p w:rsidR="00AB3B15" w:rsidRDefault="00AB3B15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535252"/>
          <w:sz w:val="30"/>
          <w:szCs w:val="30"/>
          <w:lang w:eastAsia="ru-RU"/>
        </w:rPr>
      </w:pPr>
    </w:p>
    <w:p w:rsidR="00AB3B15" w:rsidRDefault="00AB3B15" w:rsidP="00AB3B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535252"/>
          <w:sz w:val="30"/>
          <w:szCs w:val="30"/>
          <w:lang w:eastAsia="ru-RU"/>
        </w:rPr>
      </w:pPr>
      <w:r w:rsidRPr="00AB3B15">
        <w:rPr>
          <w:rFonts w:ascii="Times New Roman" w:eastAsia="Times New Roman" w:hAnsi="Times New Roman" w:cs="Times New Roman"/>
          <w:b/>
          <w:bCs/>
          <w:color w:val="535252"/>
          <w:sz w:val="30"/>
          <w:szCs w:val="30"/>
          <w:lang w:eastAsia="ru-RU"/>
        </w:rPr>
        <w:t>РЕБЕНОК С СДВГ – КАКОЙ ОН?</w:t>
      </w:r>
    </w:p>
    <w:p w:rsidR="00AB3B15" w:rsidRPr="00AB3B15" w:rsidRDefault="00AB3B15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</w:p>
    <w:p w:rsidR="00AB3B15" w:rsidRPr="00AB3B15" w:rsidRDefault="00AB3B15" w:rsidP="00AB3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35252"/>
          <w:sz w:val="30"/>
          <w:szCs w:val="30"/>
          <w:lang w:eastAsia="ru-RU"/>
        </w:rPr>
      </w:pPr>
      <w:r w:rsidRPr="00AB3B15">
        <w:rPr>
          <w:rFonts w:ascii="Times New Roman" w:eastAsia="Times New Roman" w:hAnsi="Times New Roman" w:cs="Times New Roman"/>
          <w:b/>
          <w:i/>
          <w:color w:val="535252"/>
          <w:sz w:val="30"/>
          <w:szCs w:val="30"/>
          <w:lang w:eastAsia="ru-RU"/>
        </w:rPr>
        <w:t>Невнимательный</w:t>
      </w:r>
    </w:p>
    <w:p w:rsidR="00AB3B15" w:rsidRPr="006806FA" w:rsidRDefault="00AB3B15" w:rsidP="006806F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С трудом удерживает внимание во время выполнения школьных заданий и во время игр</w:t>
      </w:r>
    </w:p>
    <w:p w:rsidR="00AB3B15" w:rsidRPr="006806FA" w:rsidRDefault="00AB3B15" w:rsidP="006806F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Часто допускает ошибки </w:t>
      </w:r>
      <w:proofErr w:type="spellStart"/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изза</w:t>
      </w:r>
      <w:proofErr w:type="spellEnd"/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 небрежности</w:t>
      </w:r>
    </w:p>
    <w:p w:rsidR="00AB3B15" w:rsidRPr="006806FA" w:rsidRDefault="00AB3B15" w:rsidP="006806F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Часто складывается впечатление, что ребенок не слышит обращенную к нему речь</w:t>
      </w:r>
    </w:p>
    <w:p w:rsidR="00AB3B15" w:rsidRPr="006806FA" w:rsidRDefault="00AB3B15" w:rsidP="006806F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Часто оказывается  не в состоянии придерживаться инструкции к заданию, не доводит дела до конца</w:t>
      </w:r>
    </w:p>
    <w:p w:rsidR="00AB3B15" w:rsidRPr="006806FA" w:rsidRDefault="00AB3B15" w:rsidP="006806F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Ему сложно самому организовать себя на выполнение задания</w:t>
      </w:r>
    </w:p>
    <w:p w:rsidR="00AB3B15" w:rsidRPr="006806FA" w:rsidRDefault="00AB3B15" w:rsidP="006806F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Избегает, очень не любит задания, требующие длительного сохранения умственного напряжения.</w:t>
      </w:r>
    </w:p>
    <w:p w:rsidR="00AB3B15" w:rsidRPr="006806FA" w:rsidRDefault="00AB3B15" w:rsidP="006806F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Часто теряет свои вещи</w:t>
      </w:r>
    </w:p>
    <w:p w:rsidR="00AB3B15" w:rsidRPr="006806FA" w:rsidRDefault="00AB3B15" w:rsidP="006806F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Легко отвлекается на посторонние стимулы</w:t>
      </w:r>
    </w:p>
    <w:p w:rsidR="00AB3B15" w:rsidRPr="006806FA" w:rsidRDefault="00AB3B15" w:rsidP="006806F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Часто проявляет забывчивость в повседневных ситуациях</w:t>
      </w:r>
    </w:p>
    <w:p w:rsidR="006806FA" w:rsidRDefault="006806FA" w:rsidP="00680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35252"/>
          <w:sz w:val="30"/>
          <w:szCs w:val="30"/>
          <w:lang w:eastAsia="ru-RU"/>
        </w:rPr>
      </w:pPr>
    </w:p>
    <w:p w:rsidR="00AB3B15" w:rsidRPr="00AB3B15" w:rsidRDefault="00AB3B15" w:rsidP="00680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35252"/>
          <w:sz w:val="30"/>
          <w:szCs w:val="30"/>
          <w:lang w:eastAsia="ru-RU"/>
        </w:rPr>
      </w:pPr>
      <w:proofErr w:type="spellStart"/>
      <w:r w:rsidRPr="00AB3B15">
        <w:rPr>
          <w:rFonts w:ascii="Times New Roman" w:eastAsia="Times New Roman" w:hAnsi="Times New Roman" w:cs="Times New Roman"/>
          <w:b/>
          <w:i/>
          <w:color w:val="535252"/>
          <w:sz w:val="30"/>
          <w:szCs w:val="30"/>
          <w:lang w:eastAsia="ru-RU"/>
        </w:rPr>
        <w:t>Гиперактивный</w:t>
      </w:r>
      <w:proofErr w:type="spellEnd"/>
    </w:p>
    <w:p w:rsidR="00AB3B15" w:rsidRPr="006806FA" w:rsidRDefault="00AB3B15" w:rsidP="006806FA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Наблюдаются частые беспокойные движения, ребенок крутится, вертится, что-то теребит в руках и т.п.</w:t>
      </w:r>
    </w:p>
    <w:p w:rsidR="00AB3B15" w:rsidRPr="006806FA" w:rsidRDefault="00AB3B15" w:rsidP="006806FA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Часто встает со своего места на уроках или в других ситуациях, когда нужно оставаться на  месте</w:t>
      </w:r>
    </w:p>
    <w:p w:rsidR="00AB3B15" w:rsidRPr="006806FA" w:rsidRDefault="00AB3B15" w:rsidP="006806FA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Проявляет бесцельную (только чтоб выплеснуть энергию) двигательную активность: бегает, прыгает, пытается куда-то залезть и т.д.</w:t>
      </w:r>
    </w:p>
    <w:p w:rsidR="00AB3B15" w:rsidRPr="006806FA" w:rsidRDefault="00AB3B15" w:rsidP="006806FA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Обычно не может тихо, спокойно играть, заниматься чем-либо на досуге.</w:t>
      </w:r>
    </w:p>
    <w:p w:rsidR="00AB3B15" w:rsidRPr="006806FA" w:rsidRDefault="00AB3B15" w:rsidP="006806FA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Часто находится в постоянном движении, «</w:t>
      </w:r>
      <w:r w:rsid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будто к нему  прикрепили мотор»</w:t>
      </w:r>
    </w:p>
    <w:p w:rsidR="00AB3B15" w:rsidRPr="006806FA" w:rsidRDefault="00AB3B15" w:rsidP="006806FA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lastRenderedPageBreak/>
        <w:t>Часто бывает болтливым</w:t>
      </w:r>
    </w:p>
    <w:p w:rsidR="006806FA" w:rsidRDefault="006806FA" w:rsidP="00680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35252"/>
          <w:sz w:val="30"/>
          <w:szCs w:val="30"/>
          <w:lang w:eastAsia="ru-RU"/>
        </w:rPr>
      </w:pPr>
    </w:p>
    <w:p w:rsidR="00AB3B15" w:rsidRPr="00AB3B15" w:rsidRDefault="00AB3B15" w:rsidP="00680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35252"/>
          <w:sz w:val="30"/>
          <w:szCs w:val="30"/>
          <w:lang w:eastAsia="ru-RU"/>
        </w:rPr>
      </w:pPr>
      <w:r w:rsidRPr="00AB3B15">
        <w:rPr>
          <w:rFonts w:ascii="Times New Roman" w:eastAsia="Times New Roman" w:hAnsi="Times New Roman" w:cs="Times New Roman"/>
          <w:b/>
          <w:i/>
          <w:color w:val="535252"/>
          <w:sz w:val="30"/>
          <w:szCs w:val="30"/>
          <w:lang w:eastAsia="ru-RU"/>
        </w:rPr>
        <w:t>Импульсивный</w:t>
      </w:r>
    </w:p>
    <w:p w:rsidR="00AB3B15" w:rsidRPr="006806FA" w:rsidRDefault="00AB3B15" w:rsidP="006806FA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Часто отвечает на вопросы, не задумываясь и выслушав их до конца.</w:t>
      </w:r>
    </w:p>
    <w:p w:rsidR="00AB3B15" w:rsidRPr="006806FA" w:rsidRDefault="00AB3B15" w:rsidP="006806FA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Обычно с трудом дожидается своей очереди в разных ситуациях</w:t>
      </w:r>
    </w:p>
    <w:p w:rsidR="00AB3B15" w:rsidRPr="006806FA" w:rsidRDefault="00AB3B15" w:rsidP="006806FA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Часто на уроке не может дождаться, пока его спросит учитель и выкрикивает с места.</w:t>
      </w:r>
    </w:p>
    <w:p w:rsidR="00AB3B15" w:rsidRPr="006806FA" w:rsidRDefault="00AB3B15" w:rsidP="006806FA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6806FA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Часто мешает другим, вмешивается в игры или беседы.</w:t>
      </w:r>
    </w:p>
    <w:p w:rsidR="006806FA" w:rsidRDefault="006806FA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</w:pPr>
    </w:p>
    <w:p w:rsidR="00AB3B15" w:rsidRDefault="00D5525E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535252"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119380</wp:posOffset>
            </wp:positionV>
            <wp:extent cx="1540510" cy="1739265"/>
            <wp:effectExtent l="0" t="0" r="0" b="0"/>
            <wp:wrapSquare wrapText="bothSides"/>
            <wp:docPr id="7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B15"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t xml:space="preserve">Если вы наблюдаете у ребенка 5 и более признаков невнимательности из перечисленных выше и 5 и более признаков </w:t>
      </w:r>
      <w:proofErr w:type="spellStart"/>
      <w:r w:rsidR="00AB3B15"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t>гиперактивности</w:t>
      </w:r>
      <w:proofErr w:type="spellEnd"/>
      <w:r w:rsidR="00AB3B15"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t xml:space="preserve"> и импульсивности, причем они устойчивы во времени (сохраняются на протяжении как минимум 6 месяцев) и в ситуации (то есть проявляются и в школе, и дома), то с большой долей вероятности можно говорить о наличии у этого ребенка СДВГ. А значит, для успешного обучения и развития он требует ОСОБОГО подхода с Вашей стороны!</w:t>
      </w:r>
    </w:p>
    <w:p w:rsidR="008554B8" w:rsidRPr="00AB3B15" w:rsidRDefault="008554B8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</w:p>
    <w:p w:rsidR="008554B8" w:rsidRDefault="00AB3B15" w:rsidP="008554B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535252"/>
          <w:sz w:val="30"/>
          <w:szCs w:val="30"/>
          <w:lang w:eastAsia="ru-RU"/>
        </w:rPr>
      </w:pPr>
      <w:r w:rsidRPr="00AB3B15">
        <w:rPr>
          <w:rFonts w:ascii="Times New Roman" w:eastAsia="Times New Roman" w:hAnsi="Times New Roman" w:cs="Times New Roman"/>
          <w:b/>
          <w:bCs/>
          <w:color w:val="535252"/>
          <w:sz w:val="30"/>
          <w:szCs w:val="30"/>
          <w:lang w:eastAsia="ru-RU"/>
        </w:rPr>
        <w:t>РЕКОМЕНДАЦИИ  УЧИТЕЛЯМ И РОДИТЕЛЯМ</w:t>
      </w:r>
    </w:p>
    <w:p w:rsidR="00AB3B15" w:rsidRDefault="00AB3B15" w:rsidP="008554B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535252"/>
          <w:sz w:val="30"/>
          <w:szCs w:val="30"/>
          <w:lang w:eastAsia="ru-RU"/>
        </w:rPr>
      </w:pPr>
      <w:r w:rsidRPr="00AB3B15">
        <w:rPr>
          <w:rFonts w:ascii="Times New Roman" w:eastAsia="Times New Roman" w:hAnsi="Times New Roman" w:cs="Times New Roman"/>
          <w:b/>
          <w:bCs/>
          <w:color w:val="535252"/>
          <w:sz w:val="30"/>
          <w:szCs w:val="30"/>
          <w:lang w:eastAsia="ru-RU"/>
        </w:rPr>
        <w:t>РЕБЕНКА С  СДВГ</w:t>
      </w:r>
    </w:p>
    <w:p w:rsidR="008554B8" w:rsidRPr="00AB3B15" w:rsidRDefault="008554B8" w:rsidP="008554B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</w:p>
    <w:p w:rsidR="00AB3B15" w:rsidRPr="00AB3B15" w:rsidRDefault="00AB3B15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t xml:space="preserve">Прежде всего, помните, </w:t>
      </w:r>
      <w:proofErr w:type="spellStart"/>
      <w:r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t>гиперактивность</w:t>
      </w:r>
      <w:proofErr w:type="spellEnd"/>
      <w:r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t xml:space="preserve"> ребенка с СДВГ – не поведенческая проблема, и не результат плохого воспитания, а медицинский и нейропсихологический диагноз, </w:t>
      </w:r>
      <w:proofErr w:type="spellStart"/>
      <w:r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t>гиперактивный</w:t>
      </w:r>
      <w:proofErr w:type="spellEnd"/>
      <w:r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t xml:space="preserve"> ребенок имеет нейрофизиологические проблемы, справится с которыми самостоятельно не может. Поэтому проблему нельзя решить волевыми усилиями, авторитарными указаниями или убеждением: наказания, замечания, окрики не приведут к улучшению поведения такого ребенка, а скорее ухудшат его. </w:t>
      </w:r>
    </w:p>
    <w:p w:rsidR="006806FA" w:rsidRDefault="006806FA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535252"/>
          <w:sz w:val="30"/>
          <w:szCs w:val="30"/>
          <w:lang w:eastAsia="ru-RU"/>
        </w:rPr>
      </w:pPr>
    </w:p>
    <w:p w:rsidR="00AB3B15" w:rsidRPr="00AB3B15" w:rsidRDefault="00AB3B15" w:rsidP="006806F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35252"/>
          <w:sz w:val="30"/>
          <w:szCs w:val="30"/>
          <w:u w:val="single"/>
          <w:lang w:eastAsia="ru-RU"/>
        </w:rPr>
      </w:pPr>
      <w:r w:rsidRPr="006806FA">
        <w:rPr>
          <w:rFonts w:ascii="Times New Roman" w:eastAsia="Times New Roman" w:hAnsi="Times New Roman" w:cs="Times New Roman"/>
          <w:b/>
          <w:bCs/>
          <w:color w:val="535252"/>
          <w:sz w:val="30"/>
          <w:szCs w:val="30"/>
          <w:u w:val="single"/>
          <w:lang w:eastAsia="ru-RU"/>
        </w:rPr>
        <w:t>Рекомендации родителям: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проявляйте достаточно твердости и последовательно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сти в воспитании;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избегайте, с одной стороны, чрезмерной мягкости, а с другой — завышенных требований к ребенку;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повторяйте свою просьбу одними и теми же словами много раз;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выслушивайте то, что хочет сказать ребенок;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для подкрепления устных инструкций используйте зрительную стимуляцию.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lastRenderedPageBreak/>
        <w:t>уделяйте ребенку достаточно внимания;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не допускайте ссор в присутствии ребенка.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установите твердый распорядок дня для ребенка и всех членов семьи, учите ребенка четкому планированию своей деятельности;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чаще показывайте ребенку, как лучше выполнить за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дание, не отвлекаясь;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снижайте влияние отвлекающих факторов во время выполнения ребенком задания;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оградите </w:t>
      </w:r>
      <w:proofErr w:type="spellStart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гиперактивных</w:t>
      </w:r>
      <w:proofErr w:type="spellEnd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 детей от длительных занятий на компьютере и просмотра телевизионных передач;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избегайте по возможности больших скоплений людей; во время игр ограничивайте ребенка лишь одним партнером. Избегайте беспокойных, шумных приятелей.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помните, что переутомление способствует снижению самоконтроля и нарастанию </w:t>
      </w:r>
      <w:proofErr w:type="spellStart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гиперактивности</w:t>
      </w:r>
      <w:proofErr w:type="spellEnd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, когда ребенок утомлен, не настаивайте на срочном выполнении дела, дайте ему возможность отдохнуть;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придумайте гибкую систему вознаграждений за хоро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шо выполненное задание и наказаний за плохое поведение. Можно использовать балльную или знаковую систему, за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вести дневник самоконтроля;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не прибегайте к физическому наказанию! Если есть необходимость прибегнуть к наказанию, то целесообразно использовать спокойное сидение в определенном месте после совершения поступка;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чаще хвалите ребенка. Порог чувствительности к от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 xml:space="preserve">рицательным стимулам очень низок, поэтому </w:t>
      </w:r>
      <w:proofErr w:type="spellStart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гиперактив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ные</w:t>
      </w:r>
      <w:proofErr w:type="spellEnd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 дети не воспринимают выговоры и наказания, однако чувствительны к поощрениям;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составьте список обязанностей ребенка и повесьте его на стену, подпишите соглашение на определенные виды работ; постепенно расширяйте обязанности, предваритель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но обсудив их с ребенком;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не давайте ребенку поручений, не соответствующих его уровню развития, возрасту и способностям;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помогайте ребенку приступить к выполнению задания, так как это самый трудный этап;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не давайте одновременно несколько указаний. Зада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ние, которое дается ребенку с нарушенным вниманием, не должно иметь сложную конструкцию и состоять из несколь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ких звеньев;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вербальные средства убеждения, призывы, беседы редко оказываются результативными, так как </w:t>
      </w:r>
      <w:proofErr w:type="spellStart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гипер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активный</w:t>
      </w:r>
      <w:proofErr w:type="spellEnd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 ребенок еще не готов к такой форме работы, наиболее действенными 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lastRenderedPageBreak/>
        <w:t>будут средства убеждения «через тело»: лишение удовольствия, лакомства, привилегий,  запрет на приятную деятельность, телефонные разго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воры;  прием «выключенного времени» (изоляция, угол, ска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мья штрафников, домашний арест, досрочное отправление в постель); холдинг, или простое удержание в «железных объ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ятиях»;  внеочередное дежурство по кухне и т.д.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давайте ребенку только одно задание на определенный отре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зок времени, чтобы он мог его завершить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поощряйте ребенка за все виды деятельности, требующие кон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центрации внимания (например, работа с кубиками, раскра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шивание, чтение)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давайте ребенку возможность расходовать избыточную энер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гию. Полезна ежедневная физическая активность на свежем воздухе — длительные прогулки, бег, спортивные занятия.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старайтесь не давать ребенку дополнительных умственных нагрузок, в начальных классах не рекомендуется посещение художественной, музыкальной  школ, различных кружков, рекомендуется, наоборот, посещение спортивных секций, особенно детям с СДВГ полезна гимнастика   и плавание.</w:t>
      </w:r>
    </w:p>
    <w:p w:rsidR="00AB3B15" w:rsidRPr="008554B8" w:rsidRDefault="00AB3B15" w:rsidP="008554B8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поговорите с  </w:t>
      </w:r>
      <w:proofErr w:type="spellStart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гиперактивным</w:t>
      </w:r>
      <w:proofErr w:type="spellEnd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  ребенком о его проблемах и научите с ними справляться.</w:t>
      </w:r>
    </w:p>
    <w:p w:rsidR="001502B3" w:rsidRDefault="001502B3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535252"/>
          <w:sz w:val="30"/>
          <w:szCs w:val="30"/>
          <w:lang w:eastAsia="ru-RU"/>
        </w:rPr>
      </w:pPr>
    </w:p>
    <w:p w:rsidR="00AB3B15" w:rsidRDefault="001502B3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535252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-182880</wp:posOffset>
            </wp:positionV>
            <wp:extent cx="2882900" cy="2256155"/>
            <wp:effectExtent l="19050" t="0" r="0" b="0"/>
            <wp:wrapSquare wrapText="bothSides"/>
            <wp:docPr id="8" name="Рисунок 7" descr="О детях с СДВГ - Вилейский районный центр коррекционно- развивающего  обучения и реабили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 детях с СДВГ - Вилейский районный центр коррекционно- развивающего  обучения и реабилитац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25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B15" w:rsidRPr="00AB3B15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 </w:t>
      </w:r>
      <w:r w:rsidR="00AB3B15"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t xml:space="preserve">Помните о том, что </w:t>
      </w:r>
      <w:proofErr w:type="spellStart"/>
      <w:r w:rsidR="00AB3B15"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t>гиперактивность</w:t>
      </w:r>
      <w:proofErr w:type="spellEnd"/>
      <w:r w:rsidR="00AB3B15"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t>, присущая детям с синд</w:t>
      </w:r>
      <w:r w:rsidR="00AB3B15"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softHyphen/>
        <w:t>ромом дефицита внимания, хотя и неизбежна, но может удер</w:t>
      </w:r>
      <w:r w:rsidR="00AB3B15"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softHyphen/>
        <w:t>живаться под разумным контролем с помощью перечисленных мер.</w:t>
      </w:r>
    </w:p>
    <w:p w:rsidR="001502B3" w:rsidRDefault="001502B3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</w:pPr>
    </w:p>
    <w:p w:rsidR="008554B8" w:rsidRPr="00AB3B15" w:rsidRDefault="008554B8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</w:p>
    <w:p w:rsidR="001502B3" w:rsidRDefault="001502B3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535252"/>
          <w:sz w:val="30"/>
          <w:szCs w:val="30"/>
          <w:u w:val="single"/>
          <w:lang w:eastAsia="ru-RU"/>
        </w:rPr>
      </w:pPr>
    </w:p>
    <w:p w:rsidR="001502B3" w:rsidRDefault="001502B3" w:rsidP="001502B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535252"/>
          <w:sz w:val="30"/>
          <w:szCs w:val="30"/>
          <w:u w:val="single"/>
          <w:lang w:eastAsia="ru-RU"/>
        </w:rPr>
      </w:pPr>
    </w:p>
    <w:p w:rsidR="00AB3B15" w:rsidRPr="00AB3B15" w:rsidRDefault="00AB3B15" w:rsidP="001502B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35252"/>
          <w:sz w:val="30"/>
          <w:szCs w:val="30"/>
          <w:u w:val="single"/>
          <w:lang w:eastAsia="ru-RU"/>
        </w:rPr>
      </w:pPr>
      <w:r w:rsidRPr="008554B8">
        <w:rPr>
          <w:rFonts w:ascii="Times New Roman" w:eastAsia="Times New Roman" w:hAnsi="Times New Roman" w:cs="Times New Roman"/>
          <w:b/>
          <w:bCs/>
          <w:color w:val="535252"/>
          <w:sz w:val="30"/>
          <w:szCs w:val="30"/>
          <w:u w:val="single"/>
          <w:lang w:eastAsia="ru-RU"/>
        </w:rPr>
        <w:t>Рекомендации учителям: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ознакомьтесь с информацией о природе и проявлениях синд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 xml:space="preserve">рома дефицита внимания с </w:t>
      </w:r>
      <w:proofErr w:type="spellStart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гиперактивностью</w:t>
      </w:r>
      <w:proofErr w:type="spellEnd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, обратите вни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мание на особенности этих проявлений во время пребывания ребенка в школе.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старайтесь работу с </w:t>
      </w:r>
      <w:proofErr w:type="spellStart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гиперактивным</w:t>
      </w:r>
      <w:proofErr w:type="spellEnd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 ребенком строить индивиду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 xml:space="preserve">ально,  оптимальное место в классе для </w:t>
      </w:r>
      <w:proofErr w:type="spellStart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гиперактивного</w:t>
      </w:r>
      <w:proofErr w:type="spellEnd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 ре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бенка — первая парта напротив стола учителя или в сред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нем ряду.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не  забывайте  включать в урок физкультмину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тки;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lastRenderedPageBreak/>
        <w:t xml:space="preserve">разрешайте </w:t>
      </w:r>
      <w:proofErr w:type="spellStart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гиперактивному</w:t>
      </w:r>
      <w:proofErr w:type="spellEnd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 ребенку через каждые 20 минут вставать и ходить в конце класса или выходить в коридор;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предоставьте ребенку возможность быстро обращать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 xml:space="preserve">ся к вам за помощью в случае затруднения. Выполняя задание, </w:t>
      </w:r>
      <w:proofErr w:type="spellStart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гиперактивные</w:t>
      </w:r>
      <w:proofErr w:type="spellEnd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 дети часто не пони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мают, что и как они делают. Не ждите, пока деятельность ре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бенка станет хаотичной, вовремя помогите ему правильно ор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ганизовать работу.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направляйте энергию </w:t>
      </w:r>
      <w:proofErr w:type="spellStart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гиперактивных</w:t>
      </w:r>
      <w:proofErr w:type="spellEnd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 детей в полез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ное русло: вымыть доску, раздать тетради и т.д.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спокойнее относитесь к движениям ребенка (он может теребить предметы, дергать или постукивать ногой и т.п.), не принуждайте его сидеть спокойно, с помощью двигательной активности он оптимизирует работу мозга. Наоборот, помогите ребенку найти такие формы двигательной активности, которые не мешали бы ему и другим.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избегайте завышенных или заниженных требований к ученику с СДВГ;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давайте задания в соответствии со способностями ре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бенка;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большие задания разбивайте на последовательные ча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сти, контролируя каждое из них;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не давайте сложных, многоуровневых  инструкций, ребенок с СДВГ способен удержать в памяти и внимании только одно-два действия.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для улучшения организации учебной деятельности ребенка ис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пользуйте простые средства — планы занятий в виде пикто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грамм, списки, графики, часы со звонком.</w:t>
      </w:r>
    </w:p>
    <w:p w:rsidR="008554B8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создавайте ситуации, в которых </w:t>
      </w:r>
      <w:proofErr w:type="spellStart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гиперактивный</w:t>
      </w:r>
      <w:proofErr w:type="spellEnd"/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 xml:space="preserve"> ребе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нок может показать свои сильные стороны и стать экспер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том в классе по некоторым областям знаний;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научите ребенка компенсировать нарушенные функ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ции за счет сохранных;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когда ребенок отвлекся на уроке, подойдите и, говоря задание, легко коснитесь его плеча или руки, при постоянном применении этого приема Вы можете выработать у ребенка рефлекс сосредоточения внимания.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старайтесь игнорировать негативные поступки и поощрять по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зитивные;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если Вы видите, что ребенок сильно устал и не воспринимает информацию – не призывайте его «проснуться», наоборот позвольте немного отдохнуть, а потом повторите ему задание индивидуально.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lastRenderedPageBreak/>
        <w:t>старайтесь освободить ребенка от всякой второстепенной работы. Взрослые могут провести поля, отметить точкой место, откуда надо начинать писать и т.п. Бывает, ребенок старательно отсчитывает клеточки, которые надо отступить, и в этих поисках, многократно ошибаясь, так устает, что, найдя нужное место, работать уже не в состоянии.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обучайте необходимым социальным нормам и навы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кам общения;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регулируйте его взаимоотношения с одноклассниками.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объясняйте родителям и окружающим, что положи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тельные изменения наступят не так быстро, как хотелось бы;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объясняйте родителям и окружающим, что улучшение состояния ребенка зависит не только от специального ле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чения и коррекции, но и от спокойного и последовательно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го отношения.</w:t>
      </w:r>
    </w:p>
    <w:p w:rsidR="00AB3B15" w:rsidRPr="008554B8" w:rsidRDefault="00AB3B15" w:rsidP="008554B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t>придерживайтесь позитивной модели поведения. Не стесняй</w:t>
      </w:r>
      <w:r w:rsidRPr="008554B8"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  <w:softHyphen/>
        <w:t>тесь хвалить ребенка. Дети с СДВГ более других нуждаются в похвале.</w:t>
      </w:r>
    </w:p>
    <w:p w:rsidR="00AB3B15" w:rsidRDefault="00AB3B15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</w:pPr>
      <w:r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t xml:space="preserve">Помните о том, что </w:t>
      </w:r>
      <w:proofErr w:type="spellStart"/>
      <w:r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t>гиперактивность</w:t>
      </w:r>
      <w:proofErr w:type="spellEnd"/>
      <w:r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t>, присущая детям с синд</w:t>
      </w:r>
      <w:r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softHyphen/>
        <w:t>ромом дефицита внимания, хотя и неизбежна, но может удер</w:t>
      </w:r>
      <w:r w:rsidRPr="00AB3B15"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  <w:softHyphen/>
        <w:t>живаться под разумным контролем с помощью перечисленных мер.</w:t>
      </w:r>
    </w:p>
    <w:p w:rsidR="00D5525E" w:rsidRDefault="00D5525E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</w:pPr>
    </w:p>
    <w:p w:rsidR="00D5525E" w:rsidRDefault="00D5525E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</w:pPr>
    </w:p>
    <w:p w:rsidR="00D5525E" w:rsidRDefault="001502B3" w:rsidP="001502B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535252"/>
          <w:sz w:val="30"/>
          <w:szCs w:val="30"/>
          <w:lang w:eastAsia="ru-RU"/>
        </w:rPr>
        <w:drawing>
          <wp:inline distT="0" distB="0" distL="0" distR="0">
            <wp:extent cx="4702037" cy="2355010"/>
            <wp:effectExtent l="19050" t="0" r="3313" b="0"/>
            <wp:docPr id="9" name="Рисунок 8" descr="istockphoto-1162210343-17066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162210343-170667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6422" cy="236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25E" w:rsidRDefault="00D5525E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</w:pPr>
    </w:p>
    <w:p w:rsidR="00D5525E" w:rsidRDefault="00D5525E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535252"/>
          <w:sz w:val="30"/>
          <w:szCs w:val="30"/>
          <w:lang w:eastAsia="ru-RU"/>
        </w:rPr>
      </w:pPr>
    </w:p>
    <w:p w:rsidR="00D5525E" w:rsidRPr="00AB3B15" w:rsidRDefault="00D5525E" w:rsidP="00AB3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35252"/>
          <w:sz w:val="30"/>
          <w:szCs w:val="30"/>
          <w:lang w:eastAsia="ru-RU"/>
        </w:rPr>
      </w:pPr>
    </w:p>
    <w:p w:rsidR="00AB3B15" w:rsidRPr="00AB3B15" w:rsidRDefault="00AB3B15" w:rsidP="00AB3B15">
      <w:pPr>
        <w:spacing w:after="0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AB3B15" w:rsidRPr="00AB3B15" w:rsidSect="00AF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01F"/>
      </v:shape>
    </w:pict>
  </w:numPicBullet>
  <w:abstractNum w:abstractNumId="0" w15:restartNumberingAfterBreak="0">
    <w:nsid w:val="01222AFC"/>
    <w:multiLevelType w:val="hybridMultilevel"/>
    <w:tmpl w:val="9B0C86A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585BE0"/>
    <w:multiLevelType w:val="multilevel"/>
    <w:tmpl w:val="E4BCB9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26562"/>
    <w:multiLevelType w:val="hybridMultilevel"/>
    <w:tmpl w:val="45CACD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18F0"/>
    <w:multiLevelType w:val="multilevel"/>
    <w:tmpl w:val="A688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26245"/>
    <w:multiLevelType w:val="multilevel"/>
    <w:tmpl w:val="90C2ED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10FCE"/>
    <w:multiLevelType w:val="hybridMultilevel"/>
    <w:tmpl w:val="FCF01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63C18"/>
    <w:multiLevelType w:val="multilevel"/>
    <w:tmpl w:val="4D540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318FD"/>
    <w:multiLevelType w:val="multilevel"/>
    <w:tmpl w:val="8B6E7A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75FE4"/>
    <w:multiLevelType w:val="multilevel"/>
    <w:tmpl w:val="E208E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C3E76"/>
    <w:multiLevelType w:val="multilevel"/>
    <w:tmpl w:val="CC4C1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9D450F"/>
    <w:multiLevelType w:val="multilevel"/>
    <w:tmpl w:val="401AB9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B92D78"/>
    <w:multiLevelType w:val="hybridMultilevel"/>
    <w:tmpl w:val="3D08E7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56CB7"/>
    <w:multiLevelType w:val="multilevel"/>
    <w:tmpl w:val="833C1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36EBB"/>
    <w:multiLevelType w:val="multilevel"/>
    <w:tmpl w:val="7888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2E41A2"/>
    <w:multiLevelType w:val="multilevel"/>
    <w:tmpl w:val="38E87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00346"/>
    <w:multiLevelType w:val="hybridMultilevel"/>
    <w:tmpl w:val="7876AB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14"/>
  </w:num>
  <w:num w:numId="7">
    <w:abstractNumId w:val="9"/>
  </w:num>
  <w:num w:numId="8">
    <w:abstractNumId w:val="4"/>
  </w:num>
  <w:num w:numId="9">
    <w:abstractNumId w:val="7"/>
  </w:num>
  <w:num w:numId="10">
    <w:abstractNumId w:val="13"/>
  </w:num>
  <w:num w:numId="11">
    <w:abstractNumId w:val="3"/>
  </w:num>
  <w:num w:numId="12">
    <w:abstractNumId w:val="0"/>
  </w:num>
  <w:num w:numId="13">
    <w:abstractNumId w:val="15"/>
  </w:num>
  <w:num w:numId="14">
    <w:abstractNumId w:val="1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B15"/>
    <w:rsid w:val="001502B3"/>
    <w:rsid w:val="006806FA"/>
    <w:rsid w:val="008554B8"/>
    <w:rsid w:val="00AB3B15"/>
    <w:rsid w:val="00AF792F"/>
    <w:rsid w:val="00C51EAD"/>
    <w:rsid w:val="00D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D2C3FAD-6F11-4CCF-81F6-D1F355D2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B15"/>
    <w:rPr>
      <w:b/>
      <w:bCs/>
    </w:rPr>
  </w:style>
  <w:style w:type="character" w:styleId="a5">
    <w:name w:val="Emphasis"/>
    <w:basedOn w:val="a0"/>
    <w:uiPriority w:val="20"/>
    <w:qFormat/>
    <w:rsid w:val="00AB3B15"/>
    <w:rPr>
      <w:i/>
      <w:iCs/>
    </w:rPr>
  </w:style>
  <w:style w:type="paragraph" w:styleId="a6">
    <w:name w:val="List Paragraph"/>
    <w:basedOn w:val="a"/>
    <w:uiPriority w:val="34"/>
    <w:qFormat/>
    <w:rsid w:val="006806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5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Школа8-зауч</cp:lastModifiedBy>
  <cp:revision>2</cp:revision>
  <dcterms:created xsi:type="dcterms:W3CDTF">2026-03-24T08:14:00Z</dcterms:created>
  <dcterms:modified xsi:type="dcterms:W3CDTF">2026-03-24T09:41:00Z</dcterms:modified>
</cp:coreProperties>
</file>