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07" w:rsidRPr="00E60B07" w:rsidRDefault="00E60B07" w:rsidP="00E60B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E60B07">
        <w:rPr>
          <w:rFonts w:ascii="Times New Roman" w:hAnsi="Times New Roman" w:cs="Times New Roman"/>
          <w:b/>
          <w:sz w:val="36"/>
          <w:szCs w:val="36"/>
        </w:rPr>
        <w:t>Информационные материалы</w:t>
      </w:r>
    </w:p>
    <w:p w:rsidR="0091275F" w:rsidRPr="00E60B07" w:rsidRDefault="00E60B07" w:rsidP="00E60B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B07">
        <w:rPr>
          <w:rFonts w:ascii="Times New Roman" w:hAnsi="Times New Roman" w:cs="Times New Roman"/>
          <w:b/>
          <w:sz w:val="36"/>
          <w:szCs w:val="36"/>
        </w:rPr>
        <w:t>«</w:t>
      </w:r>
      <w:r w:rsidR="0091275F" w:rsidRPr="00E60B07">
        <w:rPr>
          <w:rFonts w:ascii="Times New Roman" w:hAnsi="Times New Roman" w:cs="Times New Roman"/>
          <w:b/>
          <w:sz w:val="36"/>
          <w:szCs w:val="36"/>
        </w:rPr>
        <w:t>ДЕТИ ТОНУТ МОЛЧА…</w:t>
      </w:r>
      <w:r w:rsidRPr="00E60B07">
        <w:rPr>
          <w:rFonts w:ascii="Times New Roman" w:hAnsi="Times New Roman" w:cs="Times New Roman"/>
          <w:b/>
          <w:sz w:val="36"/>
          <w:szCs w:val="36"/>
        </w:rPr>
        <w:t>»</w:t>
      </w:r>
    </w:p>
    <w:p w:rsid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275F" w:rsidRPr="0091275F" w:rsidRDefault="00E60B07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3173205</wp:posOffset>
            </wp:positionH>
            <wp:positionV relativeFrom="paragraph">
              <wp:posOffset>259936</wp:posOffset>
            </wp:positionV>
            <wp:extent cx="2883596" cy="2295940"/>
            <wp:effectExtent l="0" t="0" r="0" b="9525"/>
            <wp:wrapSquare wrapText="bothSides"/>
            <wp:docPr id="1" name="Рисунок 1" descr="Это может спасти жизнь вашему ребе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о может спасти жизнь вашему ребенк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96" cy="22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75F" w:rsidRPr="0091275F">
        <w:rPr>
          <w:rFonts w:ascii="Times New Roman" w:hAnsi="Times New Roman" w:cs="Times New Roman"/>
          <w:sz w:val="30"/>
          <w:szCs w:val="30"/>
        </w:rPr>
        <w:t xml:space="preserve">Среди детей в возрасте 0-14 лет утопление является второй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91275F" w:rsidRPr="0091275F">
        <w:rPr>
          <w:rFonts w:ascii="Times New Roman" w:hAnsi="Times New Roman" w:cs="Times New Roman"/>
          <w:sz w:val="30"/>
          <w:szCs w:val="30"/>
        </w:rPr>
        <w:t>по распространенности причиной смерти от внешних причин (сразу после ДТП). Дети часто тонут из-за невнимательности родителей и людей вокруг. Иногда они даже находятся совсем рядом со взрослыми, которые не понимают, что ребёнку нужна помощь.</w:t>
      </w:r>
    </w:p>
    <w:p w:rsidR="0091275F" w:rsidRP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75F">
        <w:rPr>
          <w:rFonts w:ascii="Times New Roman" w:hAnsi="Times New Roman" w:cs="Times New Roman"/>
          <w:sz w:val="30"/>
          <w:szCs w:val="30"/>
        </w:rPr>
        <w:t>Всё потому что большинство из нас живёт со стереотипом, что тонущий человек будет, как в фильмах, кричать «Спасите! Тону!», размахивать руками, брызгать водой, стараться выбраться из воды.</w:t>
      </w:r>
    </w:p>
    <w:p w:rsid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75F">
        <w:rPr>
          <w:rFonts w:ascii="Times New Roman" w:hAnsi="Times New Roman" w:cs="Times New Roman"/>
          <w:sz w:val="30"/>
          <w:szCs w:val="30"/>
        </w:rPr>
        <w:t>А в реальности всё происходит с точностью до наоборот.</w:t>
      </w:r>
    </w:p>
    <w:p w:rsidR="00E60B07" w:rsidRPr="0091275F" w:rsidRDefault="00E60B07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1275F" w:rsidRDefault="0091275F" w:rsidP="00E60B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60B07">
        <w:rPr>
          <w:rFonts w:ascii="Times New Roman" w:hAnsi="Times New Roman" w:cs="Times New Roman"/>
          <w:b/>
          <w:sz w:val="40"/>
          <w:szCs w:val="40"/>
        </w:rPr>
        <w:t>Как же выглядит тонущий ребёнок?</w:t>
      </w:r>
    </w:p>
    <w:p w:rsidR="00E60B07" w:rsidRPr="00E60B07" w:rsidRDefault="00E60B07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1275F" w:rsidRP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75F">
        <w:rPr>
          <w:rFonts w:ascii="Times New Roman" w:hAnsi="Times New Roman" w:cs="Times New Roman"/>
          <w:sz w:val="30"/>
          <w:szCs w:val="30"/>
        </w:rPr>
        <w:t>- Он не кричит и не зовет на помощь, потому что организму ребенка хватает сил только на судорожный короткий вздох. Он захватывает воздух, как рыба, ртом.</w:t>
      </w:r>
    </w:p>
    <w:p w:rsidR="0091275F" w:rsidRP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75F">
        <w:rPr>
          <w:rFonts w:ascii="Times New Roman" w:hAnsi="Times New Roman" w:cs="Times New Roman"/>
          <w:sz w:val="30"/>
          <w:szCs w:val="30"/>
        </w:rPr>
        <w:t>- Он не размахивает руками из воды, чтобы привлечь внимание, потому что в это время не способен совершать осмысленные движения. Чаще руки расставлены в стороны в попытке оттолкнуться от воды.</w:t>
      </w:r>
    </w:p>
    <w:p w:rsidR="0091275F" w:rsidRP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75F">
        <w:rPr>
          <w:rFonts w:ascii="Times New Roman" w:hAnsi="Times New Roman" w:cs="Times New Roman"/>
          <w:sz w:val="30"/>
          <w:szCs w:val="30"/>
        </w:rPr>
        <w:t>- Тело ребенка в момент утопления движется по принципу поплавка: он периодически уходит под воду и ненадолго возвращается на поверхность, за этот короткий момент времени невозможно позвать на помощь.</w:t>
      </w:r>
    </w:p>
    <w:p w:rsidR="0091275F" w:rsidRP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75F">
        <w:rPr>
          <w:rFonts w:ascii="Times New Roman" w:hAnsi="Times New Roman" w:cs="Times New Roman"/>
          <w:sz w:val="30"/>
          <w:szCs w:val="30"/>
        </w:rPr>
        <w:t>- Он двигается, но никуда не плывет.</w:t>
      </w:r>
    </w:p>
    <w:p w:rsidR="0091275F" w:rsidRP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75F">
        <w:rPr>
          <w:rFonts w:ascii="Times New Roman" w:hAnsi="Times New Roman" w:cs="Times New Roman"/>
          <w:sz w:val="30"/>
          <w:szCs w:val="30"/>
        </w:rPr>
        <w:t>- Голова ребенка откинута назад, рот открыт, волосы могут закрывать лицо, глаза закрыты или как будто «стеклянные», взгляд не фокусируется.</w:t>
      </w:r>
    </w:p>
    <w:p w:rsidR="0091275F" w:rsidRP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75F">
        <w:rPr>
          <w:rFonts w:ascii="Times New Roman" w:hAnsi="Times New Roman" w:cs="Times New Roman"/>
          <w:sz w:val="30"/>
          <w:szCs w:val="30"/>
        </w:rPr>
        <w:t>Ребёнок может тонуть, даже касаясь дна ногами!</w:t>
      </w:r>
    </w:p>
    <w:p w:rsidR="0091275F" w:rsidRP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275F">
        <w:rPr>
          <w:rFonts w:ascii="Times New Roman" w:hAnsi="Times New Roman" w:cs="Times New Roman"/>
          <w:sz w:val="30"/>
          <w:szCs w:val="30"/>
        </w:rPr>
        <w:t>Если кто-то все-таки зовет на помощь и отчаянно размахивает руками, то это может значить, что он шутит либо его настиг приступ паники в воде.</w:t>
      </w:r>
    </w:p>
    <w:p w:rsidR="0091275F" w:rsidRDefault="0091275F" w:rsidP="00E60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91275F">
        <w:rPr>
          <w:rFonts w:ascii="Times New Roman" w:hAnsi="Times New Roman" w:cs="Times New Roman"/>
          <w:sz w:val="30"/>
          <w:szCs w:val="30"/>
          <w:lang w:val="en-US"/>
        </w:rPr>
        <w:t>Берегите детей!</w:t>
      </w:r>
      <w:r w:rsidR="00E60B07" w:rsidRPr="00E60B07">
        <w:rPr>
          <w:noProof/>
          <w:lang w:eastAsia="ru-RU"/>
        </w:rPr>
        <w:t xml:space="preserve"> </w:t>
      </w:r>
    </w:p>
    <w:p w:rsidR="00E60B07" w:rsidRPr="0091275F" w:rsidRDefault="00E60B07" w:rsidP="00E60B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sectPr w:rsidR="00E60B07" w:rsidRPr="0091275F" w:rsidSect="00E60B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5F"/>
    <w:rsid w:val="00514C67"/>
    <w:rsid w:val="006B5331"/>
    <w:rsid w:val="007472F1"/>
    <w:rsid w:val="0076152A"/>
    <w:rsid w:val="0091275F"/>
    <w:rsid w:val="00CB5FDC"/>
    <w:rsid w:val="00D3631E"/>
    <w:rsid w:val="00E16F1F"/>
    <w:rsid w:val="00E6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</cp:lastModifiedBy>
  <cp:revision>2</cp:revision>
  <dcterms:created xsi:type="dcterms:W3CDTF">2022-07-08T12:46:00Z</dcterms:created>
  <dcterms:modified xsi:type="dcterms:W3CDTF">2022-07-08T12:46:00Z</dcterms:modified>
</cp:coreProperties>
</file>